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B1" w:rsidRDefault="00B003B1" w:rsidP="00A366A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B1" w:rsidRDefault="00B003B1" w:rsidP="00B003B1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4850" cy="8877300"/>
            <wp:effectExtent l="0" t="0" r="0" b="0"/>
            <wp:docPr id="1" name="Рисунок 1" descr="C:\Users\User\Pictures\2017-02-02\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2-02\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63" cy="88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B1" w:rsidRDefault="00B003B1" w:rsidP="00B003B1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8A" w:rsidRPr="00536F3B" w:rsidRDefault="0062068A" w:rsidP="00A366A7">
      <w:pPr>
        <w:pStyle w:val="a6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6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часть.</w:t>
      </w:r>
    </w:p>
    <w:p w:rsidR="0062068A" w:rsidRPr="0062068A" w:rsidRDefault="0062068A" w:rsidP="007630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содействия осуществлению самоуправленческих начал, развитию инициативных начал коллектива, реализации прав автономии образовательного учреждения в решении вопросов, способствующих учебно-воспитательного процесса и финансово-хозяйственной деятельности, расширению коллегиальных, демократических форм управления и воплощая в жизнь принцип Государственно-общественных форм управления, создаются и действуют органы самоуправления: совет образовательного учреждения.</w:t>
      </w:r>
    </w:p>
    <w:p w:rsidR="0062068A" w:rsidRPr="00B3234D" w:rsidRDefault="0062068A" w:rsidP="007630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 общеобразовательного учреждения работает в тесном контакте с администрацией и общественными организациями общеобразовательного учреждения в соответствии </w:t>
      </w:r>
      <w:r w:rsidR="00B3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действующим законодательством </w:t>
      </w:r>
      <w:r w:rsidRPr="0062068A">
        <w:rPr>
          <w:rFonts w:ascii="Times New Roman" w:eastAsia="Calibri" w:hAnsi="Times New Roman" w:cs="Times New Roman"/>
          <w:sz w:val="24"/>
          <w:szCs w:val="24"/>
        </w:rPr>
        <w:t>и подзаконными актами:</w:t>
      </w:r>
    </w:p>
    <w:p w:rsidR="0062068A" w:rsidRPr="00A366A7" w:rsidRDefault="00B003B1" w:rsidP="00536F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62068A" w:rsidRPr="00A366A7">
          <w:rPr>
            <w:rFonts w:ascii="Times New Roman" w:eastAsia="Calibri" w:hAnsi="Times New Roman" w:cs="Times New Roman"/>
            <w:bCs/>
            <w:sz w:val="24"/>
            <w:szCs w:val="24"/>
          </w:rPr>
          <w:t>Конституцией</w:t>
        </w:r>
      </w:hyperlink>
      <w:r w:rsidR="0062068A" w:rsidRPr="00A366A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62068A" w:rsidRPr="00A366A7" w:rsidRDefault="00B003B1" w:rsidP="00536F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62068A" w:rsidRPr="00A366A7">
          <w:rPr>
            <w:rFonts w:ascii="Times New Roman" w:eastAsia="Calibri" w:hAnsi="Times New Roman" w:cs="Times New Roman"/>
            <w:bCs/>
            <w:sz w:val="24"/>
            <w:szCs w:val="24"/>
          </w:rPr>
          <w:t>Конвенцией</w:t>
        </w:r>
      </w:hyperlink>
      <w:r w:rsidR="0062068A" w:rsidRPr="00A366A7">
        <w:rPr>
          <w:rFonts w:ascii="Times New Roman" w:eastAsia="Calibri" w:hAnsi="Times New Roman" w:cs="Times New Roman"/>
          <w:sz w:val="24"/>
          <w:szCs w:val="24"/>
        </w:rPr>
        <w:t xml:space="preserve"> ООН о правах ребенка;</w:t>
      </w:r>
    </w:p>
    <w:p w:rsidR="0062068A" w:rsidRPr="00A366A7" w:rsidRDefault="00B003B1" w:rsidP="00536F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62068A" w:rsidRPr="00A366A7">
          <w:rPr>
            <w:rFonts w:ascii="Times New Roman" w:eastAsia="Calibri" w:hAnsi="Times New Roman" w:cs="Times New Roman"/>
            <w:bCs/>
            <w:sz w:val="24"/>
            <w:szCs w:val="24"/>
          </w:rPr>
          <w:t>Законом</w:t>
        </w:r>
      </w:hyperlink>
      <w:r w:rsidR="0062068A" w:rsidRPr="00A366A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"Об образовании";</w:t>
      </w:r>
    </w:p>
    <w:p w:rsidR="0062068A" w:rsidRPr="00A366A7" w:rsidRDefault="0062068A" w:rsidP="00536F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A7">
        <w:rPr>
          <w:rFonts w:ascii="Times New Roman" w:eastAsia="Calibri" w:hAnsi="Times New Roman" w:cs="Times New Roman"/>
          <w:sz w:val="24"/>
          <w:szCs w:val="24"/>
        </w:rPr>
        <w:t>уставом образовательного учреждения и настоящим Положением.</w:t>
      </w:r>
    </w:p>
    <w:p w:rsidR="0062068A" w:rsidRPr="00536F3B" w:rsidRDefault="0062068A" w:rsidP="00A366A7">
      <w:pPr>
        <w:pStyle w:val="a6"/>
        <w:numPr>
          <w:ilvl w:val="0"/>
          <w:numId w:val="1"/>
        </w:num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" w:name="sub_3200"/>
      <w:r w:rsidRPr="00A366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36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Задачи Совета образовательного учреждения</w:t>
      </w:r>
      <w:bookmarkEnd w:id="1"/>
    </w:p>
    <w:p w:rsidR="0062068A" w:rsidRPr="00A366A7" w:rsidRDefault="0062068A" w:rsidP="00536F3B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30021"/>
      <w:r w:rsidRPr="00A366A7">
        <w:rPr>
          <w:rFonts w:ascii="Times New Roman" w:eastAsia="Calibri" w:hAnsi="Times New Roman" w:cs="Times New Roman"/>
          <w:sz w:val="24"/>
          <w:szCs w:val="24"/>
        </w:rPr>
        <w:t>Разработка плана развития образовательного учреждения.</w:t>
      </w:r>
    </w:p>
    <w:p w:rsidR="0062068A" w:rsidRPr="00A366A7" w:rsidRDefault="0062068A" w:rsidP="00536F3B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30022"/>
      <w:bookmarkEnd w:id="2"/>
      <w:r w:rsidRPr="00A366A7">
        <w:rPr>
          <w:rFonts w:ascii="Times New Roman" w:eastAsia="Calibri" w:hAnsi="Times New Roman" w:cs="Times New Roman"/>
          <w:sz w:val="24"/>
          <w:szCs w:val="24"/>
        </w:rPr>
        <w:t>Участие в создании оптимальных условий для организации образовательного процесса в образовательном учреждении.</w:t>
      </w:r>
    </w:p>
    <w:p w:rsidR="0062068A" w:rsidRPr="00A366A7" w:rsidRDefault="0062068A" w:rsidP="00536F3B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30023"/>
      <w:bookmarkEnd w:id="3"/>
      <w:r w:rsidRPr="00A366A7">
        <w:rPr>
          <w:rFonts w:ascii="Times New Roman" w:eastAsia="Calibri" w:hAnsi="Times New Roman" w:cs="Times New Roman"/>
          <w:sz w:val="24"/>
          <w:szCs w:val="24"/>
        </w:rPr>
        <w:t>Организация общественного контроля за охраной здоровья участников образовательного процесса, за безопасными условиями его осуществления.</w:t>
      </w:r>
    </w:p>
    <w:p w:rsidR="0062068A" w:rsidRPr="00A366A7" w:rsidRDefault="0062068A" w:rsidP="00536F3B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30024"/>
      <w:bookmarkEnd w:id="4"/>
      <w:r w:rsidRPr="00A366A7">
        <w:rPr>
          <w:rFonts w:ascii="Times New Roman" w:eastAsia="Calibri" w:hAnsi="Times New Roman" w:cs="Times New Roman"/>
          <w:sz w:val="24"/>
          <w:szCs w:val="24"/>
        </w:rPr>
        <w:t>Организация изучения спроса жителей микрорайона на предоставление образовательным учреждением дополнительных образовательных услуг.</w:t>
      </w:r>
    </w:p>
    <w:p w:rsidR="0062068A" w:rsidRPr="00A366A7" w:rsidRDefault="0062068A" w:rsidP="00536F3B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30025"/>
      <w:bookmarkEnd w:id="5"/>
      <w:r w:rsidRPr="00A366A7">
        <w:rPr>
          <w:rFonts w:ascii="Times New Roman" w:eastAsia="Calibri" w:hAnsi="Times New Roman" w:cs="Times New Roman"/>
          <w:sz w:val="24"/>
          <w:szCs w:val="24"/>
        </w:rPr>
        <w:t>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62068A" w:rsidRPr="00A366A7" w:rsidRDefault="0062068A" w:rsidP="00536F3B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30026"/>
      <w:bookmarkEnd w:id="6"/>
      <w:r w:rsidRPr="00A366A7">
        <w:rPr>
          <w:rFonts w:ascii="Times New Roman" w:eastAsia="Calibri" w:hAnsi="Times New Roman" w:cs="Times New Roman"/>
          <w:sz w:val="24"/>
          <w:szCs w:val="24"/>
        </w:rPr>
        <w:t>Согласование (утверждение) локальных актов образовательного учреждения в соответствии с установленной компетенцией.</w:t>
      </w:r>
      <w:bookmarkEnd w:id="7"/>
    </w:p>
    <w:p w:rsidR="0062068A" w:rsidRPr="00A366A7" w:rsidRDefault="0062068A" w:rsidP="00A366A7">
      <w:pPr>
        <w:pStyle w:val="a6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6F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Совета образовательного учреждения</w:t>
      </w: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68A" w:rsidRPr="00A366A7" w:rsidRDefault="0062068A" w:rsidP="00536F3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конференциями общее руководство осуществляет совет образовательного учреждения.</w:t>
      </w:r>
    </w:p>
    <w:p w:rsidR="0062068A" w:rsidRPr="00A366A7" w:rsidRDefault="0062068A" w:rsidP="00536F3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образовательного учреждения:</w:t>
      </w:r>
    </w:p>
    <w:p w:rsidR="0062068A" w:rsidRPr="00A366A7" w:rsidRDefault="0062068A" w:rsidP="00536F3B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выполнение решений конференции образовательного учреждения;</w:t>
      </w:r>
    </w:p>
    <w:p w:rsidR="0062068A" w:rsidRPr="00A366A7" w:rsidRDefault="0062068A" w:rsidP="00536F3B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перспективный план развития образовательного учреждения;</w:t>
      </w:r>
    </w:p>
    <w:p w:rsidR="0062068A" w:rsidRPr="00A366A7" w:rsidRDefault="0062068A" w:rsidP="00536F3B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председателя совместно с директором представляет интересы образовательного учреждения в государственных, муниципальных, общественных органах управления, а также, наряду с родителями (лицами, их замещающими), интересы обучающихся, обеспечивая социальную защиту несовершеннолетних при рассмотрении вопросов, связанных с определением их судьбы;</w:t>
      </w:r>
    </w:p>
    <w:p w:rsidR="0062068A" w:rsidRPr="00A366A7" w:rsidRDefault="0062068A" w:rsidP="00536F3B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методического (или педагогического)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др.), профилей производственного обучения;</w:t>
      </w:r>
    </w:p>
    <w:p w:rsidR="0062068A" w:rsidRPr="00A366A7" w:rsidRDefault="0062068A" w:rsidP="00536F3B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режим работы образовательного учреждения, продолжительность учебной недели и учебных занятий, выбирает по согласованию с советом по народному образованию муниципалитета график каникул и устанавливает сроки их начала;</w:t>
      </w:r>
    </w:p>
    <w:p w:rsidR="0062068A" w:rsidRPr="00A366A7" w:rsidRDefault="0062068A" w:rsidP="00536F3B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правила внутреннего трудового распорядка образовательного учреждения;</w:t>
      </w:r>
    </w:p>
    <w:p w:rsidR="0062068A" w:rsidRPr="00A366A7" w:rsidRDefault="0062068A" w:rsidP="00536F3B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общественные инициативы по совершенствованию и развитию обучения и воспитания молодежи; творческие поиски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 кооперативными организациями, добровольными обществами, ассоциациями, творческими союзами, другими государственными, негосударственными, общественными институтами с целью создания необходимых для разностороннего развития обучающихся (воспитанников) и профессионального роста педагогов;</w:t>
      </w:r>
    </w:p>
    <w:p w:rsidR="0062068A" w:rsidRPr="00A366A7" w:rsidRDefault="0062068A" w:rsidP="00536F3B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заслушивает администрацию о рациональном расходовании бюджетных ассигнований на образовательное учреждение; формирует собственный фонд, используя различные источники финансирования; согласует централизацию и распределение средств образовательного учреждения для перспективных вопросов его развития и социальной защиты </w:t>
      </w:r>
      <w:proofErr w:type="spellStart"/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(воспитанников);</w:t>
      </w:r>
    </w:p>
    <w:p w:rsidR="0062068A" w:rsidRPr="00A366A7" w:rsidRDefault="0062068A" w:rsidP="00536F3B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о работе директора учреждения, его заместителей, вносит на рассмотрение конференции предложения по совершенствованию работы администрации; знакомится с итоговыми документами по проверке вышестоящими организациями деятельности данного образовательного учреждения и заслушивает выполнение мероприятий по устранению недостатков в его работе;</w:t>
      </w:r>
    </w:p>
    <w:p w:rsidR="0062068A" w:rsidRPr="00A366A7" w:rsidRDefault="0062068A" w:rsidP="00536F3B">
      <w:pPr>
        <w:pStyle w:val="a6"/>
        <w:numPr>
          <w:ilvl w:val="1"/>
          <w:numId w:val="4"/>
        </w:numPr>
        <w:tabs>
          <w:tab w:val="right" w:pos="284"/>
          <w:tab w:val="left" w:pos="426"/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действующего законодательства принимает необходимые меры, ограждающие педагогических работников и администрацию от необоснованного вмешательства в их профессиональную и должностную деятельность: ограничение автономности образовательного учреждения его самоуправляемости; входит по этим вопросам в администрацию муниципалитета, общественные организации.</w:t>
      </w:r>
    </w:p>
    <w:p w:rsidR="0062068A" w:rsidRPr="0062068A" w:rsidRDefault="0062068A" w:rsidP="00D91B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решения совета образовательного учреждения своевременно доводятся до сведения коллектива образовательного учреждения, родителей (лиц, их замещающих) и общественности.</w:t>
      </w:r>
    </w:p>
    <w:p w:rsidR="0062068A" w:rsidRPr="0062068A" w:rsidRDefault="0062068A" w:rsidP="0062068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068A" w:rsidRPr="00536F3B" w:rsidRDefault="0062068A" w:rsidP="00996A6B">
      <w:pPr>
        <w:pStyle w:val="a6"/>
        <w:numPr>
          <w:ilvl w:val="0"/>
          <w:numId w:val="1"/>
        </w:num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8" w:name="sub_3400"/>
      <w:r w:rsidRPr="00536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 Совета образовательного учреждения</w:t>
      </w:r>
    </w:p>
    <w:p w:rsidR="0062068A" w:rsidRPr="00996A6B" w:rsidRDefault="0062068A" w:rsidP="00536F3B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30041"/>
      <w:bookmarkEnd w:id="8"/>
      <w:r w:rsidRPr="00996A6B">
        <w:rPr>
          <w:rFonts w:ascii="Times New Roman" w:eastAsia="Calibri" w:hAnsi="Times New Roman" w:cs="Times New Roman"/>
          <w:sz w:val="24"/>
          <w:szCs w:val="24"/>
        </w:rPr>
        <w:t xml:space="preserve">В состав Совета образовательного учреждения могут избираться представители педагогических работников, обучающихся (воспитанников) II и III ступеней, общественности, родителей (законных представителей), представители учредителя. Норма представительства в Совете и общая численность членов Совета определяются конференцией коллектива образовательного учреждения с учетом мнения учредителя. </w:t>
      </w:r>
    </w:p>
    <w:p w:rsidR="0062068A" w:rsidRPr="00996A6B" w:rsidRDefault="0062068A" w:rsidP="00536F3B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самоуправления общеобразовательного учреждения является конференция общеобразовательного учреждения. Делегаты с правом решающего голоса избираются на конференцию собраниями коллективов обучающихся (воспитанников) 2 и 3 ступеней, педагогов и других работников общеобразовательного учреждения, родителей и представителей общественности в достаточном количестве (до пяти человек) от каждой из перечисленных категорий.</w:t>
      </w:r>
    </w:p>
    <w:p w:rsidR="0062068A" w:rsidRPr="00996A6B" w:rsidRDefault="0062068A" w:rsidP="00536F3B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Конференция:</w:t>
      </w:r>
    </w:p>
    <w:p w:rsidR="0062068A" w:rsidRPr="00996A6B" w:rsidRDefault="0062068A" w:rsidP="00536F3B">
      <w:pPr>
        <w:pStyle w:val="a6"/>
        <w:numPr>
          <w:ilvl w:val="2"/>
          <w:numId w:val="8"/>
        </w:numPr>
        <w:tabs>
          <w:tab w:val="right" w:pos="426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прямым открытым голосованием совет общеобразовательного учреждения, его председателя, определяет срок их полномочий;</w:t>
      </w:r>
    </w:p>
    <w:p w:rsidR="0062068A" w:rsidRPr="00996A6B" w:rsidRDefault="0062068A" w:rsidP="00536F3B">
      <w:pPr>
        <w:pStyle w:val="a6"/>
        <w:numPr>
          <w:ilvl w:val="2"/>
          <w:numId w:val="8"/>
        </w:numPr>
        <w:tabs>
          <w:tab w:val="right" w:pos="426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Устав общеобразовательного учреждения и вносит в него необходимые изменения;</w:t>
      </w:r>
    </w:p>
    <w:p w:rsidR="0062068A" w:rsidRPr="00996A6B" w:rsidRDefault="0062068A" w:rsidP="00536F3B">
      <w:pPr>
        <w:pStyle w:val="a6"/>
        <w:numPr>
          <w:ilvl w:val="2"/>
          <w:numId w:val="8"/>
        </w:numPr>
        <w:tabs>
          <w:tab w:val="right" w:pos="426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направления совершенствования и развития общеобразовательного учреждения, выбор курсов и учебных дисциплин учебно-воспитательного процесса: рассматривает предложения о типе общеобразовательного учреждения, языке обучения; привлекает дополнительные финансовые средства и рассматривает вопрос об укреплении и развитии материально-технической базы общеобразовательного учреждения;</w:t>
      </w:r>
    </w:p>
    <w:p w:rsidR="0062068A" w:rsidRPr="00996A6B" w:rsidRDefault="0062068A" w:rsidP="00536F3B">
      <w:pPr>
        <w:pStyle w:val="a6"/>
        <w:numPr>
          <w:ilvl w:val="2"/>
          <w:numId w:val="8"/>
        </w:numPr>
        <w:tabs>
          <w:tab w:val="right" w:pos="426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совета общеобразовательного учреждения о проделанной работе.</w:t>
      </w:r>
    </w:p>
    <w:p w:rsidR="0062068A" w:rsidRPr="00996A6B" w:rsidRDefault="0062068A" w:rsidP="00536F3B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проводится не реже одного раза в год.</w:t>
      </w:r>
    </w:p>
    <w:bookmarkEnd w:id="9"/>
    <w:p w:rsidR="0062068A" w:rsidRPr="00996A6B" w:rsidRDefault="0062068A" w:rsidP="00536F3B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A6B">
        <w:rPr>
          <w:rFonts w:ascii="Times New Roman" w:eastAsia="Calibri" w:hAnsi="Times New Roman" w:cs="Times New Roman"/>
          <w:sz w:val="24"/>
          <w:szCs w:val="24"/>
        </w:rPr>
        <w:t>Ежегодная ротация Совета - не менее трети состава каждого представительства.</w:t>
      </w:r>
    </w:p>
    <w:p w:rsidR="0062068A" w:rsidRPr="00996A6B" w:rsidRDefault="0062068A" w:rsidP="00536F3B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30042"/>
      <w:r w:rsidRPr="00996A6B">
        <w:rPr>
          <w:rFonts w:ascii="Times New Roman" w:eastAsia="Calibri" w:hAnsi="Times New Roman" w:cs="Times New Roman"/>
          <w:sz w:val="24"/>
          <w:szCs w:val="24"/>
        </w:rPr>
        <w:t>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62068A" w:rsidRPr="00E14F89" w:rsidRDefault="0062068A" w:rsidP="00536F3B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30043"/>
      <w:bookmarkEnd w:id="10"/>
      <w:r w:rsidRPr="00E14F89">
        <w:rPr>
          <w:rFonts w:ascii="Times New Roman" w:eastAsia="Calibri" w:hAnsi="Times New Roman" w:cs="Times New Roman"/>
          <w:sz w:val="24"/>
          <w:szCs w:val="24"/>
        </w:rPr>
        <w:t>Совет образовательного учреждения избирает его председателя. Руководитель образовательного учреждения входит в состав Совета на правах сопредседателя.</w:t>
      </w:r>
    </w:p>
    <w:p w:rsidR="0062068A" w:rsidRPr="00E14F89" w:rsidRDefault="0062068A" w:rsidP="00536F3B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30044"/>
      <w:bookmarkEnd w:id="11"/>
      <w:r w:rsidRPr="00E14F89">
        <w:rPr>
          <w:rFonts w:ascii="Times New Roman" w:eastAsia="Calibri" w:hAnsi="Times New Roman" w:cs="Times New Roman"/>
          <w:sz w:val="24"/>
          <w:szCs w:val="24"/>
        </w:rPr>
        <w:t>Для ведения протокола заседаний Совета из его членов избирается секретарь.</w:t>
      </w:r>
    </w:p>
    <w:p w:rsidR="0062068A" w:rsidRPr="00E14F89" w:rsidRDefault="0062068A" w:rsidP="00536F3B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30045"/>
      <w:bookmarkEnd w:id="12"/>
      <w:r w:rsidRPr="00E14F89">
        <w:rPr>
          <w:rFonts w:ascii="Times New Roman" w:eastAsia="Calibri" w:hAnsi="Times New Roman" w:cs="Times New Roman"/>
          <w:sz w:val="24"/>
          <w:szCs w:val="24"/>
        </w:rPr>
        <w:t>Конференция образовательного учреждения может досрочно вывести члена Совета из его состава по личной просьбе или по представлению председателя Совета.</w:t>
      </w:r>
    </w:p>
    <w:p w:rsidR="0062068A" w:rsidRPr="00E14F89" w:rsidRDefault="0062068A" w:rsidP="00536F3B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30046"/>
      <w:bookmarkEnd w:id="13"/>
      <w:r w:rsidRPr="00E14F89">
        <w:rPr>
          <w:rFonts w:ascii="Times New Roman" w:eastAsia="Calibri" w:hAnsi="Times New Roman" w:cs="Times New Roman"/>
          <w:sz w:val="24"/>
          <w:szCs w:val="24"/>
        </w:rPr>
        <w:t xml:space="preserve">Решения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</w:t>
      </w:r>
      <w:r w:rsidRPr="00E14F89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образовательного учреждения участниками образовательного процесса.</w:t>
      </w:r>
      <w:bookmarkEnd w:id="14"/>
    </w:p>
    <w:p w:rsidR="0062068A" w:rsidRPr="00536F3B" w:rsidRDefault="0062068A" w:rsidP="00E14F89">
      <w:pPr>
        <w:pStyle w:val="a6"/>
        <w:numPr>
          <w:ilvl w:val="0"/>
          <w:numId w:val="1"/>
        </w:num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5" w:name="sub_3500"/>
      <w:r w:rsidRPr="00536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Права и ответственность Совета образовательного учреждения</w:t>
      </w:r>
      <w:bookmarkEnd w:id="15"/>
    </w:p>
    <w:p w:rsidR="0062068A" w:rsidRPr="00E14F89" w:rsidRDefault="0062068A" w:rsidP="00536F3B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30051"/>
      <w:r w:rsidRPr="00E14F89">
        <w:rPr>
          <w:rFonts w:ascii="Times New Roman" w:eastAsia="Calibri" w:hAnsi="Times New Roman" w:cs="Times New Roman"/>
          <w:sz w:val="24"/>
          <w:szCs w:val="24"/>
        </w:rPr>
        <w:t>Все решения Совета образовательного учреждения, являющиеся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62068A" w:rsidRPr="00E14F89" w:rsidRDefault="0062068A" w:rsidP="00536F3B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sub_30052"/>
      <w:bookmarkEnd w:id="16"/>
      <w:r w:rsidRPr="00E14F89">
        <w:rPr>
          <w:rFonts w:ascii="Times New Roman" w:eastAsia="Calibri" w:hAnsi="Times New Roman" w:cs="Times New Roman"/>
          <w:sz w:val="24"/>
          <w:szCs w:val="24"/>
        </w:rPr>
        <w:t>Совет образовательного учреждения имеет следующие права:</w:t>
      </w:r>
    </w:p>
    <w:bookmarkEnd w:id="17"/>
    <w:p w:rsidR="0062068A" w:rsidRPr="00E14F89" w:rsidRDefault="0062068A" w:rsidP="00536F3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член Совета образовательного учреждения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62068A" w:rsidRPr="00E14F89" w:rsidRDefault="0062068A" w:rsidP="00536F3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62068A" w:rsidRPr="00E14F89" w:rsidRDefault="0062068A" w:rsidP="00536F3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62068A" w:rsidRPr="00E14F89" w:rsidRDefault="0062068A" w:rsidP="00536F3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62068A" w:rsidRPr="00E14F89" w:rsidRDefault="0062068A" w:rsidP="00536F3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присутствовать на итоговой аттестации выпускников образовательного учреждения (для членов Совета, не являющихся родителями выпускников);</w:t>
      </w:r>
    </w:p>
    <w:p w:rsidR="0062068A" w:rsidRPr="00E14F89" w:rsidRDefault="0062068A" w:rsidP="00536F3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 xml:space="preserve">участвовать в организации и </w:t>
      </w:r>
      <w:proofErr w:type="gramStart"/>
      <w:r w:rsidRPr="00E14F89">
        <w:rPr>
          <w:rFonts w:ascii="Times New Roman" w:eastAsia="Calibri" w:hAnsi="Times New Roman" w:cs="Times New Roman"/>
          <w:sz w:val="24"/>
          <w:szCs w:val="24"/>
        </w:rPr>
        <w:t>проведении  мероприятий</w:t>
      </w:r>
      <w:proofErr w:type="gramEnd"/>
      <w:r w:rsidRPr="00E14F89">
        <w:rPr>
          <w:rFonts w:ascii="Times New Roman" w:eastAsia="Calibri" w:hAnsi="Times New Roman" w:cs="Times New Roman"/>
          <w:sz w:val="24"/>
          <w:szCs w:val="24"/>
        </w:rPr>
        <w:t xml:space="preserve"> воспитательного характера для обучающихся;</w:t>
      </w:r>
    </w:p>
    <w:p w:rsidR="0062068A" w:rsidRPr="00E14F89" w:rsidRDefault="0062068A" w:rsidP="00536F3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62068A" w:rsidRPr="00E14F89" w:rsidRDefault="0062068A" w:rsidP="00204A6B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sub_30053"/>
      <w:r w:rsidRPr="00E14F89">
        <w:rPr>
          <w:rFonts w:ascii="Times New Roman" w:eastAsia="Calibri" w:hAnsi="Times New Roman" w:cs="Times New Roman"/>
          <w:sz w:val="24"/>
          <w:szCs w:val="24"/>
        </w:rPr>
        <w:t>Совет образовательного учреждения несет ответственность за:</w:t>
      </w:r>
    </w:p>
    <w:bookmarkEnd w:id="18"/>
    <w:p w:rsidR="0062068A" w:rsidRPr="00E14F89" w:rsidRDefault="0062068A" w:rsidP="00204A6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выполнение плана работы;</w:t>
      </w:r>
    </w:p>
    <w:p w:rsidR="0062068A" w:rsidRPr="00E14F89" w:rsidRDefault="0062068A" w:rsidP="00204A6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соблюдение законодательства Российской Федерации об образовании в своей деятельности;</w:t>
      </w:r>
    </w:p>
    <w:p w:rsidR="0062068A" w:rsidRPr="00E14F89" w:rsidRDefault="0062068A" w:rsidP="00204A6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компетентность принимаемых решений;</w:t>
      </w:r>
    </w:p>
    <w:p w:rsidR="0062068A" w:rsidRPr="00E14F89" w:rsidRDefault="0062068A" w:rsidP="00204A6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развитие принципов самоуправления образовательного учреждения;</w:t>
      </w:r>
    </w:p>
    <w:p w:rsidR="0062068A" w:rsidRPr="00E14F89" w:rsidRDefault="0062068A" w:rsidP="00204A6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89">
        <w:rPr>
          <w:rFonts w:ascii="Times New Roman" w:eastAsia="Calibri" w:hAnsi="Times New Roman" w:cs="Times New Roman"/>
          <w:sz w:val="24"/>
          <w:szCs w:val="24"/>
        </w:rPr>
        <w:t>упрочение авторитетности образовательного учреждения.</w:t>
      </w:r>
    </w:p>
    <w:p w:rsidR="0062068A" w:rsidRPr="00204A6B" w:rsidRDefault="0062068A" w:rsidP="00E14F89">
      <w:pPr>
        <w:pStyle w:val="a6"/>
        <w:numPr>
          <w:ilvl w:val="0"/>
          <w:numId w:val="1"/>
        </w:num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9" w:name="sub_3600"/>
      <w:r w:rsidRPr="00204A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Делопроизводство</w:t>
      </w:r>
      <w:bookmarkEnd w:id="19"/>
    </w:p>
    <w:p w:rsidR="0062068A" w:rsidRPr="00E14F89" w:rsidRDefault="0062068A" w:rsidP="00204A6B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30061"/>
      <w:r w:rsidRPr="00E14F89">
        <w:rPr>
          <w:rFonts w:ascii="Times New Roman" w:eastAsia="Calibri" w:hAnsi="Times New Roman" w:cs="Times New Roman"/>
          <w:sz w:val="24"/>
          <w:szCs w:val="24"/>
        </w:rPr>
        <w:t>Ежегодные планы работы Совета образовательного учреждения, отчеты о его деятельности входят в номенклатуру дел образовательного учреждения.</w:t>
      </w:r>
    </w:p>
    <w:p w:rsidR="0062068A" w:rsidRPr="00E14F89" w:rsidRDefault="0062068A" w:rsidP="00204A6B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30062"/>
      <w:bookmarkEnd w:id="20"/>
      <w:r w:rsidRPr="00E14F89">
        <w:rPr>
          <w:rFonts w:ascii="Times New Roman" w:eastAsia="Calibri" w:hAnsi="Times New Roman" w:cs="Times New Roman"/>
          <w:sz w:val="24"/>
          <w:szCs w:val="24"/>
        </w:rPr>
        <w:t>Протоколы заседаний Совета образовательного учреждения, его решения оформляются секретарем в "Книгу протоколов заседаний Совета образовательного учреждения", каждый протокол подписывается председателем Совета и секретарем.</w:t>
      </w:r>
    </w:p>
    <w:bookmarkEnd w:id="21"/>
    <w:p w:rsidR="0062068A" w:rsidRPr="0062068A" w:rsidRDefault="0062068A" w:rsidP="0062068A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68A">
        <w:rPr>
          <w:rFonts w:ascii="Times New Roman" w:eastAsia="Calibri" w:hAnsi="Times New Roman" w:cs="Times New Roman"/>
          <w:sz w:val="24"/>
          <w:szCs w:val="24"/>
        </w:rPr>
        <w:t>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62068A" w:rsidRPr="00E14F89" w:rsidRDefault="0062068A" w:rsidP="00204A6B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30063"/>
      <w:r w:rsidRPr="00E14F89">
        <w:rPr>
          <w:rFonts w:ascii="Times New Roman" w:eastAsia="Calibri" w:hAnsi="Times New Roman" w:cs="Times New Roman"/>
          <w:sz w:val="24"/>
          <w:szCs w:val="24"/>
        </w:rPr>
        <w:t>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  <w:bookmarkEnd w:id="22"/>
    </w:p>
    <w:p w:rsidR="00F37FA6" w:rsidRPr="0062068A" w:rsidRDefault="00F37FA6" w:rsidP="00620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37FA6" w:rsidRPr="0062068A" w:rsidSect="00054B02">
      <w:pgSz w:w="11906" w:h="16838" w:code="9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481A"/>
    <w:multiLevelType w:val="hybridMultilevel"/>
    <w:tmpl w:val="17824318"/>
    <w:lvl w:ilvl="0" w:tplc="6ECE44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801"/>
    <w:multiLevelType w:val="hybridMultilevel"/>
    <w:tmpl w:val="14BCE970"/>
    <w:lvl w:ilvl="0" w:tplc="69DA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75A6B"/>
    <w:multiLevelType w:val="multilevel"/>
    <w:tmpl w:val="C896CB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27297941"/>
    <w:multiLevelType w:val="multilevel"/>
    <w:tmpl w:val="C896CB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454346F"/>
    <w:multiLevelType w:val="hybridMultilevel"/>
    <w:tmpl w:val="129658B0"/>
    <w:lvl w:ilvl="0" w:tplc="69DA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F0520"/>
    <w:multiLevelType w:val="hybridMultilevel"/>
    <w:tmpl w:val="95520686"/>
    <w:lvl w:ilvl="0" w:tplc="8738FE44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563212"/>
    <w:multiLevelType w:val="multilevel"/>
    <w:tmpl w:val="857C8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2B0A11"/>
    <w:multiLevelType w:val="hybridMultilevel"/>
    <w:tmpl w:val="2F10D31A"/>
    <w:lvl w:ilvl="0" w:tplc="8738FE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84D26"/>
    <w:multiLevelType w:val="multilevel"/>
    <w:tmpl w:val="C896CB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6C195884"/>
    <w:multiLevelType w:val="multilevel"/>
    <w:tmpl w:val="75107F10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6240E75"/>
    <w:multiLevelType w:val="multilevel"/>
    <w:tmpl w:val="C896CB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68A"/>
    <w:rsid w:val="00054B02"/>
    <w:rsid w:val="00114174"/>
    <w:rsid w:val="00204A6B"/>
    <w:rsid w:val="00391D1B"/>
    <w:rsid w:val="00473465"/>
    <w:rsid w:val="00536F3B"/>
    <w:rsid w:val="0062068A"/>
    <w:rsid w:val="00763079"/>
    <w:rsid w:val="00996A6B"/>
    <w:rsid w:val="00A32D83"/>
    <w:rsid w:val="00A366A7"/>
    <w:rsid w:val="00B003B1"/>
    <w:rsid w:val="00B3234D"/>
    <w:rsid w:val="00D3425A"/>
    <w:rsid w:val="00D91BD0"/>
    <w:rsid w:val="00E14F89"/>
    <w:rsid w:val="00F37FA6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389"/>
  <w15:docId w15:val="{F45B8BF2-880E-44B1-A221-9CF357A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6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3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04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9</cp:revision>
  <cp:lastPrinted>2013-12-17T14:29:00Z</cp:lastPrinted>
  <dcterms:created xsi:type="dcterms:W3CDTF">2013-12-11T13:48:00Z</dcterms:created>
  <dcterms:modified xsi:type="dcterms:W3CDTF">2017-02-02T12:21:00Z</dcterms:modified>
</cp:coreProperties>
</file>